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8131" w14:textId="0CE64918" w:rsidR="00CB2C62" w:rsidRDefault="00CB2C62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98EDE9A" wp14:editId="78FEC5AF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8C4B4" w14:textId="7B4864AF" w:rsidR="0063128A" w:rsidRPr="007D73FB" w:rsidRDefault="00291B8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74FDC132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</w:t>
      </w:r>
      <w:r w:rsidR="00CB2C62">
        <w:rPr>
          <w:rFonts w:ascii="Arial" w:hAnsi="Arial" w:cs="Arial"/>
          <w:b/>
        </w:rPr>
        <w:t>8</w:t>
      </w:r>
      <w:r w:rsidR="00670187">
        <w:rPr>
          <w:rFonts w:ascii="Arial" w:hAnsi="Arial" w:cs="Arial"/>
          <w:b/>
        </w:rPr>
        <w:tab/>
        <w:t>Maintenance and repairs</w:t>
      </w:r>
    </w:p>
    <w:p w14:paraId="2F87B902" w14:textId="214A4DF7" w:rsidR="005718D0" w:rsidRDefault="005718D0" w:rsidP="005718D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faulty equipment or building fault</w:t>
      </w:r>
      <w:r w:rsidR="00C35244">
        <w:rPr>
          <w:rFonts w:ascii="Arial" w:hAnsi="Arial" w:cs="Arial"/>
          <w:sz w:val="22"/>
          <w:szCs w:val="22"/>
        </w:rPr>
        <w:t xml:space="preserve"> at The Sombornes pre-school</w:t>
      </w:r>
      <w:r>
        <w:rPr>
          <w:rFonts w:ascii="Arial" w:hAnsi="Arial" w:cs="Arial"/>
          <w:sz w:val="22"/>
          <w:szCs w:val="22"/>
        </w:rPr>
        <w:t xml:space="preserve"> is recorded, including:</w:t>
      </w:r>
    </w:p>
    <w:p w14:paraId="04D14431" w14:textId="77777777" w:rsidR="005718D0" w:rsidRDefault="005718D0" w:rsidP="005718D0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fault noted</w:t>
      </w:r>
    </w:p>
    <w:p w14:paraId="6B31C3B2" w14:textId="77777777" w:rsidR="005718D0" w:rsidRDefault="005718D0" w:rsidP="005718D0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item or area faulty</w:t>
      </w:r>
    </w:p>
    <w:p w14:paraId="6F2D70D5" w14:textId="77777777" w:rsidR="005718D0" w:rsidRDefault="005718D0" w:rsidP="005718D0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nature of the fault and priority</w:t>
      </w:r>
    </w:p>
    <w:p w14:paraId="3D4E8E3F" w14:textId="77777777" w:rsidR="005718D0" w:rsidRDefault="005718D0" w:rsidP="005718D0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a risk assessment required?</w:t>
      </w:r>
    </w:p>
    <w:p w14:paraId="09B3CBE6" w14:textId="77777777" w:rsidR="005718D0" w:rsidRDefault="005718D0" w:rsidP="005718D0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the fault reported to for action</w:t>
      </w:r>
    </w:p>
    <w:p w14:paraId="51A1F532" w14:textId="77777777" w:rsidR="005718D0" w:rsidRDefault="005718D0" w:rsidP="005718D0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action taken and when</w:t>
      </w:r>
    </w:p>
    <w:p w14:paraId="4D48534F" w14:textId="77777777" w:rsidR="005718D0" w:rsidRDefault="005718D0" w:rsidP="005718D0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 action taken by the agreed date, when and by whom the omission is followed up</w:t>
      </w:r>
    </w:p>
    <w:p w14:paraId="6AB0D6DD" w14:textId="77777777" w:rsidR="005718D0" w:rsidRDefault="005718D0" w:rsidP="005718D0">
      <w:pPr>
        <w:numPr>
          <w:ilvl w:val="0"/>
          <w:numId w:val="7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action completed</w:t>
      </w:r>
    </w:p>
    <w:p w14:paraId="1D2FBBF9" w14:textId="77777777" w:rsidR="005718D0" w:rsidRDefault="005718D0" w:rsidP="005718D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4B4AF136" w14:textId="77777777" w:rsidR="005718D0" w:rsidRDefault="005718D0" w:rsidP="005718D0">
      <w:pPr>
        <w:numPr>
          <w:ilvl w:val="0"/>
          <w:numId w:val="7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broken or unsafe item is taken out of use and labelled ‘out of use’.</w:t>
      </w:r>
    </w:p>
    <w:p w14:paraId="15146F79" w14:textId="77777777" w:rsidR="005718D0" w:rsidRDefault="005718D0" w:rsidP="005718D0">
      <w:pPr>
        <w:numPr>
          <w:ilvl w:val="0"/>
          <w:numId w:val="7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specialist equipment (e.g. corner seat for a disabled child) which is broken or unsafe should be returned to the manufacturer or relevant professional.</w:t>
      </w:r>
    </w:p>
    <w:p w14:paraId="4C053A0A" w14:textId="77777777" w:rsidR="005718D0" w:rsidRDefault="005718D0" w:rsidP="005718D0">
      <w:pPr>
        <w:numPr>
          <w:ilvl w:val="0"/>
          <w:numId w:val="7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removed from the setting’s inventory.</w:t>
      </w:r>
    </w:p>
    <w:p w14:paraId="7F907D9A" w14:textId="77777777" w:rsidR="005718D0" w:rsidRDefault="005718D0" w:rsidP="005718D0">
      <w:pPr>
        <w:numPr>
          <w:ilvl w:val="0"/>
          <w:numId w:val="73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Condemning items is done in agreement with the setting manager. Condemned items are then disposed of appropriately and not stored indefinitely on site.</w:t>
      </w:r>
    </w:p>
    <w:p w14:paraId="652F7354" w14:textId="77777777" w:rsidR="005718D0" w:rsidRDefault="005718D0" w:rsidP="005718D0">
      <w:pPr>
        <w:numPr>
          <w:ilvl w:val="0"/>
          <w:numId w:val="73"/>
        </w:numPr>
        <w:spacing w:before="120" w:after="120" w:line="360" w:lineRule="auto"/>
        <w:ind w:left="357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maintenance and repairs involve a change of access to the building whilst repairs are taking place, then a risk assessment is conducted to ensure the safety and security of the building is maintained.</w:t>
      </w:r>
    </w:p>
    <w:p w14:paraId="68685D6B" w14:textId="77777777" w:rsidR="005718D0" w:rsidRDefault="005718D0" w:rsidP="005718D0">
      <w:pPr>
        <w:rPr>
          <w:rFonts w:ascii="Arial" w:hAnsi="Arial" w:cs="Arial"/>
          <w:sz w:val="22"/>
          <w:szCs w:val="22"/>
        </w:rPr>
      </w:pPr>
    </w:p>
    <w:p w14:paraId="06D4AE09" w14:textId="77777777" w:rsidR="005718D0" w:rsidRDefault="005718D0" w:rsidP="005718D0">
      <w:pPr>
        <w:rPr>
          <w:rFonts w:ascii="Arial" w:hAnsi="Arial" w:cs="Arial"/>
          <w:sz w:val="22"/>
          <w:szCs w:val="22"/>
        </w:rPr>
      </w:pPr>
    </w:p>
    <w:p w14:paraId="282552C8" w14:textId="77777777" w:rsidR="005718D0" w:rsidRDefault="005718D0" w:rsidP="005718D0">
      <w:pPr>
        <w:rPr>
          <w:rFonts w:ascii="Arial" w:hAnsi="Arial" w:cs="Arial"/>
          <w:sz w:val="22"/>
          <w:szCs w:val="22"/>
        </w:rPr>
      </w:pPr>
    </w:p>
    <w:p w14:paraId="6F5CD9ED" w14:textId="396D1835" w:rsidR="00783C37" w:rsidRPr="00BD3629" w:rsidRDefault="00783C37" w:rsidP="005718D0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</w:p>
    <w:sectPr w:rsidR="00783C37" w:rsidRPr="00BD3629" w:rsidSect="00BD3629"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6CCA" w14:textId="77777777" w:rsidR="001C6F76" w:rsidRDefault="001C6F76">
      <w:r>
        <w:separator/>
      </w:r>
    </w:p>
  </w:endnote>
  <w:endnote w:type="continuationSeparator" w:id="0">
    <w:p w14:paraId="1CA876E0" w14:textId="77777777" w:rsidR="001C6F76" w:rsidRDefault="001C6F76">
      <w:r>
        <w:continuationSeparator/>
      </w:r>
    </w:p>
  </w:endnote>
  <w:endnote w:type="continuationNotice" w:id="1">
    <w:p w14:paraId="449EBE09" w14:textId="77777777" w:rsidR="001C6F76" w:rsidRDefault="001C6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358" w14:textId="6E34761B" w:rsidR="002C5980" w:rsidRPr="005C3065" w:rsidRDefault="002C5980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4AD7" w14:textId="77777777" w:rsidR="001C6F76" w:rsidRDefault="001C6F76">
      <w:r>
        <w:separator/>
      </w:r>
    </w:p>
  </w:footnote>
  <w:footnote w:type="continuationSeparator" w:id="0">
    <w:p w14:paraId="4E6E5D9F" w14:textId="77777777" w:rsidR="001C6F76" w:rsidRDefault="001C6F76">
      <w:r>
        <w:continuationSeparator/>
      </w:r>
    </w:p>
  </w:footnote>
  <w:footnote w:type="continuationNotice" w:id="1">
    <w:p w14:paraId="5A948DB4" w14:textId="77777777" w:rsidR="001C6F76" w:rsidRDefault="001C6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 w:numId="72" w16cid:durableId="1676373279">
    <w:abstractNumId w:val="31"/>
  </w:num>
  <w:num w:numId="73" w16cid:durableId="506673396">
    <w:abstractNumId w:val="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018D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C6F76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D7767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6102"/>
    <w:rsid w:val="005679AE"/>
    <w:rsid w:val="005718D0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5244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2C62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A882B-0186-4DD4-87B7-1ACA9A39D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2018-05-03T11:09:00Z</cp:lastPrinted>
  <dcterms:created xsi:type="dcterms:W3CDTF">2025-09-16T10:33:00Z</dcterms:created>
  <dcterms:modified xsi:type="dcterms:W3CDTF">2025-09-16T10:33:00Z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